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5232890" wp14:editId="60D82222">
            <wp:extent cx="1200091" cy="818244"/>
            <wp:effectExtent l="19050" t="0" r="59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91" cy="81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E1" w:rsidRPr="00B81AE1" w:rsidRDefault="00B81AE1" w:rsidP="00B81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81AE1" w:rsidRPr="00B81AE1" w:rsidRDefault="00B81AE1" w:rsidP="00B81A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ПОКРОВСКОГО   РАЙОНА</w:t>
      </w:r>
    </w:p>
    <w:p w:rsidR="00B81AE1" w:rsidRPr="00B81AE1" w:rsidRDefault="00B81AE1" w:rsidP="00B81AE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AE1" w:rsidRPr="00B81AE1" w:rsidRDefault="00B81AE1" w:rsidP="00B81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80"/>
          <w:sz w:val="32"/>
          <w:szCs w:val="20"/>
          <w:lang w:eastAsia="ru-RU"/>
        </w:rPr>
      </w:pPr>
      <w:proofErr w:type="gramStart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>Р</w:t>
      </w:r>
      <w:proofErr w:type="gramEnd"/>
      <w:r w:rsidRPr="00B81AE1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  <w:t xml:space="preserve"> Е Ш Е Н И Е</w:t>
      </w:r>
    </w:p>
    <w:p w:rsidR="00B81AE1" w:rsidRPr="00B81AE1" w:rsidRDefault="00B81AE1" w:rsidP="00B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B81AE1" w:rsidRPr="00B81AE1" w:rsidTr="00FF5237">
        <w:tc>
          <w:tcPr>
            <w:tcW w:w="3249" w:type="dxa"/>
            <w:tcBorders>
              <w:bottom w:val="single" w:sz="4" w:space="0" w:color="000080"/>
            </w:tcBorders>
          </w:tcPr>
          <w:p w:rsidR="00B81AE1" w:rsidRPr="00B81AE1" w:rsidRDefault="002D7152" w:rsidP="002D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  <w:r w:rsidR="00D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623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B81AE1"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B81AE1" w:rsidRPr="00B81AE1" w:rsidRDefault="00B81AE1" w:rsidP="00B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B81AE1" w:rsidRPr="00B81AE1" w:rsidRDefault="002D7152" w:rsidP="00D6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23/119</w:t>
            </w:r>
          </w:p>
        </w:tc>
      </w:tr>
    </w:tbl>
    <w:p w:rsidR="00AC2E29" w:rsidRPr="00081CB2" w:rsidRDefault="00AC2E29" w:rsidP="00AC2E29">
      <w:pPr>
        <w:spacing w:after="0" w:line="360" w:lineRule="auto"/>
        <w:ind w:right="5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81CB2">
        <w:rPr>
          <w:rFonts w:ascii="Times New Roman" w:eastAsia="Times New Roman" w:hAnsi="Times New Roman" w:cs="Times New Roman"/>
          <w:sz w:val="28"/>
          <w:szCs w:val="24"/>
          <w:lang w:eastAsia="ru-RU"/>
        </w:rPr>
        <w:t>гт</w:t>
      </w:r>
      <w:proofErr w:type="spellEnd"/>
      <w:r w:rsidRPr="00081CB2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Покровское</w:t>
      </w:r>
    </w:p>
    <w:p w:rsidR="00BB4ABA" w:rsidRDefault="00BB4ABA" w:rsidP="00AC2E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E29" w:rsidRPr="00AC2E29" w:rsidRDefault="00AC2E29" w:rsidP="00AC2E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C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районном </w:t>
      </w:r>
      <w:r w:rsidRPr="00AC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 w:rsidR="006E0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стенгазет </w:t>
      </w:r>
      <w:r w:rsidRPr="00AC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выборной тематике </w:t>
      </w:r>
    </w:p>
    <w:p w:rsidR="00AC2E29" w:rsidRDefault="00AC2E29" w:rsidP="00AC2E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моло</w:t>
      </w:r>
      <w:r w:rsidR="00D6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 и будущих избирателей в 2022</w:t>
      </w:r>
      <w:r w:rsidRPr="00AC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C2E29" w:rsidRPr="00AC2E29" w:rsidRDefault="00AC2E29" w:rsidP="00AC2E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7D9" w:rsidRPr="00335AE2" w:rsidRDefault="00D877D9" w:rsidP="00D8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36F" w:rsidRPr="00AC2E29" w:rsidRDefault="00B335FA" w:rsidP="00AC2E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исполнение </w:t>
      </w:r>
      <w:r w:rsidR="00AC2E29" w:rsidRPr="0069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="00AC2E29" w:rsidRPr="0069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</w:t>
      </w:r>
      <w:proofErr w:type="gramStart"/>
      <w:r w:rsidR="00AC2E29" w:rsidRPr="00693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района, утвержденного решением</w:t>
      </w:r>
      <w:r w:rsidR="00AC2E29" w:rsidRPr="00693837">
        <w:t xml:space="preserve"> </w:t>
      </w:r>
      <w:r w:rsidR="00AC2E29" w:rsidRPr="00693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Покровского района</w:t>
      </w:r>
      <w:r w:rsidR="00D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февраля 2022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667A6">
        <w:rPr>
          <w:rFonts w:ascii="Times New Roman" w:eastAsia="Times New Roman" w:hAnsi="Times New Roman" w:cs="Times New Roman"/>
          <w:sz w:val="28"/>
          <w:szCs w:val="28"/>
          <w:lang w:eastAsia="ru-RU"/>
        </w:rPr>
        <w:t>2/8</w:t>
      </w:r>
      <w:r w:rsidR="00AC2E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решения </w:t>
      </w:r>
      <w:r w:rsidR="00AC2E29" w:rsidRPr="00693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Покровского района</w:t>
      </w:r>
      <w:r w:rsidR="00D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августа </w:t>
      </w:r>
      <w:r w:rsidR="00D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20/108 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0A39" w:rsidRPr="006E0A39">
        <w:rPr>
          <w:rFonts w:ascii="Times New Roman" w:hAnsi="Times New Roman" w:cs="Times New Roman"/>
          <w:sz w:val="28"/>
          <w:szCs w:val="28"/>
        </w:rPr>
        <w:t xml:space="preserve">О  Плане </w:t>
      </w:r>
      <w:r w:rsidR="006E0A39" w:rsidRPr="006E0A39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проведения 2 этапа Дня молодого избирателя</w:t>
      </w:r>
      <w:r w:rsidR="006E0A39" w:rsidRPr="006E0A39">
        <w:rPr>
          <w:rFonts w:ascii="Times New Roman" w:hAnsi="Times New Roman" w:cs="Times New Roman"/>
          <w:sz w:val="28"/>
          <w:szCs w:val="28"/>
        </w:rPr>
        <w:t xml:space="preserve"> </w:t>
      </w:r>
      <w:r w:rsidR="006E0A39" w:rsidRPr="006E0A39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в Покровском районе Орловской области  в сентябре-октябре 2022 года</w:t>
      </w:r>
      <w:r w:rsidR="00AC2E29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»</w:t>
      </w:r>
      <w:r w:rsidR="00AC2E2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  <w:r w:rsidR="00AC2E29" w:rsidRPr="007152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территориальная избирательная комиссия 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Покровского</w:t>
      </w:r>
      <w:r w:rsidR="00AC2E29" w:rsidRPr="007152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РЕШИЛА:</w:t>
      </w:r>
      <w:r w:rsidR="00AC2E29"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  <w:t xml:space="preserve">         </w:t>
      </w:r>
      <w:proofErr w:type="gramEnd"/>
    </w:p>
    <w:p w:rsidR="00AC2E29" w:rsidRPr="001D148B" w:rsidRDefault="00026506" w:rsidP="000927B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2E29">
        <w:rPr>
          <w:rFonts w:ascii="Times New Roman" w:hAnsi="Times New Roman" w:cs="Times New Roman"/>
          <w:bCs/>
          <w:sz w:val="28"/>
          <w:szCs w:val="28"/>
        </w:rPr>
        <w:t xml:space="preserve"> Провести районный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Pr="00026506">
        <w:rPr>
          <w:rFonts w:ascii="Times New Roman" w:hAnsi="Times New Roman" w:cs="Times New Roman"/>
          <w:bCs/>
          <w:sz w:val="28"/>
          <w:szCs w:val="28"/>
        </w:rPr>
        <w:t>по выборной тематике среди  моло</w:t>
      </w:r>
      <w:r w:rsidR="00D667A6">
        <w:rPr>
          <w:rFonts w:ascii="Times New Roman" w:hAnsi="Times New Roman" w:cs="Times New Roman"/>
          <w:bCs/>
          <w:sz w:val="28"/>
          <w:szCs w:val="28"/>
        </w:rPr>
        <w:t>дых и будущих избирателей в 2022</w:t>
      </w:r>
      <w:r w:rsidRPr="00026506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AC2E29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137E7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C2E29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 стенгазет</w:t>
      </w:r>
      <w:bookmarkStart w:id="0" w:name="_GoBack"/>
      <w:bookmarkEnd w:id="0"/>
      <w:r w:rsidR="00AC2E2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AC2E29" w:rsidRDefault="00AC2E29" w:rsidP="000927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конкурсе</w:t>
      </w:r>
      <w:r w:rsidR="00026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AC2E29" w:rsidRDefault="00AC2E29" w:rsidP="000927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3. Утвердить комиссию по подведению итогов Конкурса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AC2E29" w:rsidRPr="001D148B" w:rsidRDefault="00AC2E29" w:rsidP="000927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4</w:t>
      </w:r>
      <w:r w:rsidRPr="001D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1D1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 секретаря территориальной избирательной комиссии Покровского района А.В. </w:t>
      </w:r>
      <w:proofErr w:type="spellStart"/>
      <w:r w:rsidRPr="001D1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 w:rsidRPr="001D1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E29" w:rsidRPr="001D148B" w:rsidRDefault="00EB2576" w:rsidP="0009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AC2E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2E29" w:rsidRPr="001D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2E29" w:rsidRPr="001D1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C2E29" w:rsidRPr="001D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Покровского района в информационно-телекоммуникационной сети «Интернет».</w:t>
      </w:r>
    </w:p>
    <w:p w:rsidR="00AC2E29" w:rsidRPr="001D148B" w:rsidRDefault="00AC2E29" w:rsidP="00AC2E2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C4" w:rsidRPr="00AC2E29" w:rsidRDefault="00AC2E29" w:rsidP="00AC2E2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F136F" w:rsidRPr="00B81AE1" w:rsidTr="00FF5237">
        <w:tc>
          <w:tcPr>
            <w:tcW w:w="3528" w:type="dxa"/>
          </w:tcPr>
          <w:p w:rsidR="00DF136F" w:rsidRPr="00B81AE1" w:rsidRDefault="00DF136F" w:rsidP="00FF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территориальной избирательной комиссии Покровского района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936" w:type="dxa"/>
          </w:tcPr>
          <w:p w:rsidR="00DF136F" w:rsidRPr="00B81AE1" w:rsidRDefault="00DF136F" w:rsidP="00FF52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FF52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36F" w:rsidRPr="00B81AE1" w:rsidRDefault="00DF136F" w:rsidP="00FF523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D6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Н.Н. Воробьева</w:t>
            </w:r>
          </w:p>
          <w:p w:rsidR="00DF136F" w:rsidRPr="00B81AE1" w:rsidRDefault="00DF136F" w:rsidP="00FF52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36F" w:rsidRPr="00B81AE1" w:rsidTr="00FF5237">
        <w:tc>
          <w:tcPr>
            <w:tcW w:w="3528" w:type="dxa"/>
          </w:tcPr>
          <w:p w:rsidR="00DF136F" w:rsidRPr="00B81AE1" w:rsidRDefault="00DF136F" w:rsidP="00FF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Покровского района</w:t>
            </w:r>
          </w:p>
        </w:tc>
        <w:tc>
          <w:tcPr>
            <w:tcW w:w="5936" w:type="dxa"/>
          </w:tcPr>
          <w:p w:rsidR="00DF136F" w:rsidRPr="00B81AE1" w:rsidRDefault="00DF136F" w:rsidP="00FF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136F" w:rsidRPr="00B81AE1" w:rsidRDefault="00DF136F" w:rsidP="00FF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136F" w:rsidRPr="00B81AE1" w:rsidRDefault="00DF136F" w:rsidP="00FF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F136F" w:rsidRPr="00B81AE1" w:rsidRDefault="00DF136F" w:rsidP="00FF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1A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Кустов</w:t>
            </w:r>
          </w:p>
        </w:tc>
      </w:tr>
    </w:tbl>
    <w:p w:rsidR="00DF136F" w:rsidRPr="00DF136F" w:rsidRDefault="00DF136F" w:rsidP="00DF13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6F" w:rsidRPr="00DF136F" w:rsidRDefault="00DF136F" w:rsidP="00DF13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13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DF136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36F" w:rsidRPr="00DF136F" w:rsidRDefault="00DF136F" w:rsidP="000B50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F136F" w:rsidRPr="00DF136F" w:rsidSect="00FF5237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23BB" w:rsidRPr="000023BB" w:rsidRDefault="000023BB" w:rsidP="00002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3BB" w:rsidRPr="000023BB" w:rsidRDefault="000023BB" w:rsidP="00002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023B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02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решением территориальной  избирательной                                                                                                                                   комиссии Покровского района </w:t>
      </w:r>
    </w:p>
    <w:p w:rsidR="000023BB" w:rsidRDefault="000023BB" w:rsidP="00002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23BB">
        <w:rPr>
          <w:rFonts w:ascii="Times New Roman" w:hAnsi="Times New Roman" w:cs="Times New Roman"/>
          <w:sz w:val="28"/>
          <w:szCs w:val="28"/>
        </w:rPr>
        <w:t xml:space="preserve">от </w:t>
      </w:r>
      <w:r w:rsidR="006E0A39">
        <w:rPr>
          <w:rFonts w:ascii="Times New Roman" w:hAnsi="Times New Roman" w:cs="Times New Roman"/>
          <w:sz w:val="28"/>
          <w:szCs w:val="28"/>
        </w:rPr>
        <w:t>20 сентября</w:t>
      </w:r>
      <w:r w:rsidR="00D667A6">
        <w:rPr>
          <w:rFonts w:ascii="Times New Roman" w:hAnsi="Times New Roman" w:cs="Times New Roman"/>
          <w:sz w:val="28"/>
          <w:szCs w:val="28"/>
        </w:rPr>
        <w:t xml:space="preserve">  2022</w:t>
      </w:r>
      <w:r w:rsidRPr="000023BB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D7152">
        <w:rPr>
          <w:rFonts w:ascii="Times New Roman" w:hAnsi="Times New Roman" w:cs="Times New Roman"/>
          <w:sz w:val="28"/>
          <w:szCs w:val="28"/>
        </w:rPr>
        <w:t>23/119</w:t>
      </w:r>
      <w:r w:rsidRPr="00002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D0" w:rsidRDefault="00071DD0" w:rsidP="00002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DD0" w:rsidRPr="000023BB" w:rsidRDefault="00071DD0" w:rsidP="000023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DD0" w:rsidRPr="00071DD0" w:rsidRDefault="00071DD0" w:rsidP="0007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71DD0" w:rsidRPr="00071DD0" w:rsidRDefault="00071DD0" w:rsidP="00071D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 </w:t>
      </w:r>
      <w:r w:rsidR="00193D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районном </w:t>
      </w:r>
      <w:r w:rsidRPr="00071D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конкурсе </w:t>
      </w:r>
      <w:r w:rsidR="006E0A39" w:rsidRPr="006E0A39">
        <w:rPr>
          <w:rFonts w:ascii="Times New Roman" w:hAnsi="Times New Roman" w:cs="Times New Roman"/>
          <w:b/>
          <w:bCs/>
          <w:sz w:val="28"/>
          <w:szCs w:val="28"/>
        </w:rPr>
        <w:t xml:space="preserve">стенгазет </w:t>
      </w:r>
      <w:r w:rsidRPr="00071D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 выборной тематике среди  молодых и будущих</w:t>
      </w:r>
      <w:r w:rsidR="00D667A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избирателей в 2022</w:t>
      </w:r>
      <w:r w:rsidRPr="00071D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году</w:t>
      </w:r>
    </w:p>
    <w:p w:rsidR="00071DD0" w:rsidRPr="00071DD0" w:rsidRDefault="00071DD0" w:rsidP="00071D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</w:p>
    <w:p w:rsidR="00071DD0" w:rsidRPr="00071DD0" w:rsidRDefault="00071DD0" w:rsidP="00071DD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 и условия проведения </w:t>
      </w: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выборной тематике среди  моло</w:t>
      </w:r>
      <w:r w:rsidR="00D6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 и будущих избирателей в 2022</w:t>
      </w: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 </w:t>
      </w:r>
      <w:r w:rsidR="00677D9D">
        <w:rPr>
          <w:rFonts w:ascii="Times New Roman" w:hAnsi="Times New Roman" w:cs="Times New Roman"/>
          <w:bCs/>
          <w:sz w:val="28"/>
          <w:szCs w:val="28"/>
        </w:rPr>
        <w:t>стенгазет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Конкурс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рамках </w:t>
      </w:r>
      <w:r w:rsidR="006E0A39" w:rsidRPr="006E0A39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2 этапа Дня молодого избирателя</w:t>
      </w:r>
      <w:r w:rsidR="006E0A39" w:rsidRPr="006E0A39">
        <w:rPr>
          <w:rFonts w:ascii="Times New Roman" w:hAnsi="Times New Roman" w:cs="Times New Roman"/>
          <w:sz w:val="28"/>
          <w:szCs w:val="28"/>
        </w:rPr>
        <w:t xml:space="preserve"> </w:t>
      </w:r>
      <w:r w:rsidR="006E0A39" w:rsidRPr="006E0A39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в Покровском районе Орловской области  в сентябре-октябре 2022 года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правового просвещения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уровня информированности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 будущих избирателей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выборах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интереса к избирательному праву и избирательному процессу;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и поддержка творческих инициатив молодых и будущих избирателей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повышения уровня гражданской и электоральной активности молодых и будущих избирателей.</w:t>
      </w:r>
    </w:p>
    <w:p w:rsidR="009E3594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Конкурса стенгазет являются:</w:t>
      </w:r>
    </w:p>
    <w:p w:rsidR="009E3594" w:rsidRDefault="009E3594" w:rsidP="009E35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избирательной системы и деятельности избирательных комиссий;</w:t>
      </w:r>
    </w:p>
    <w:p w:rsidR="009E3594" w:rsidRPr="00071DD0" w:rsidRDefault="009E3594" w:rsidP="009E35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избирателей;</w:t>
      </w:r>
    </w:p>
    <w:p w:rsidR="009E3594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наиболее перспективных творческих работ;</w:t>
      </w:r>
    </w:p>
    <w:p w:rsidR="009E3594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базовых знаний об избирательном праве и избирательном процессе у подрастающего поколения;</w:t>
      </w:r>
    </w:p>
    <w:p w:rsidR="009E3594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отношения к избирательному процессу;</w:t>
      </w:r>
    </w:p>
    <w:p w:rsidR="009E3594" w:rsidRPr="00071DD0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гражданского воспитания молодых и будущих избирателей.</w:t>
      </w:r>
    </w:p>
    <w:p w:rsidR="00071DD0" w:rsidRPr="00071DD0" w:rsidRDefault="009E3594" w:rsidP="00071DD0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Конкурс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="00D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</w:t>
      </w:r>
      <w:r w:rsidR="00E0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 </w:t>
      </w:r>
      <w:r w:rsidR="00677D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территориальн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района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DD0" w:rsidRPr="00071DD0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рассмотрения поступающих в рамках Конкурса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создается комиссия по подведению итогов </w:t>
      </w:r>
      <w:r w:rsidR="00071DD0"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="00071DD0"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выборной тематике среди  молодых и будущих избирателей в 20</w:t>
      </w:r>
      <w:r w:rsidR="00D66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071DD0"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Конкурсная комиссия).</w:t>
      </w:r>
    </w:p>
    <w:p w:rsidR="00071DD0" w:rsidRPr="00071DD0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Конкурсная комиссия: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принимает в установленном порядке поступающие </w:t>
      </w:r>
      <w:r w:rsidR="0009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избирательной тематике;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осуществляет оценку представленных </w:t>
      </w:r>
      <w:r w:rsidR="0009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избирательной тематике;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формирует предложения по определению победителей Конкурса </w:t>
      </w:r>
      <w:r w:rsidR="0009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направляет их на рассмотрение 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района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35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Заседание Конкурсной комиссии считается правомочным, если на нем присутствует более половины членов Конкурсной комиссии.</w:t>
      </w:r>
    </w:p>
    <w:p w:rsidR="00071DD0" w:rsidRPr="00071DD0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Конкурсной комиссии принимаются по результатам голосования и отражаются в протоколе заседания Конкурсной комиссии, который подписывается председателем и секретарем Конкурсной комиссии.</w:t>
      </w:r>
    </w:p>
    <w:p w:rsidR="00071DD0" w:rsidRPr="00071DD0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Принимая участие в Конкурсе </w:t>
      </w:r>
      <w:r w:rsidR="006E0A39">
        <w:rPr>
          <w:rFonts w:ascii="Times New Roman" w:hAnsi="Times New Roman" w:cs="Times New Roman"/>
          <w:bCs/>
          <w:sz w:val="28"/>
          <w:szCs w:val="28"/>
        </w:rPr>
        <w:t>стенгазет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дают свое согласие на обработку персональных данных, а также соглашаются с тем, что их имена и фотографии могут быть использованы в изданиях, выставках и иных мероприятиях 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3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Покровского района, 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Орловской области без дополнительного согласия участников.</w:t>
      </w:r>
    </w:p>
    <w:p w:rsidR="00071DD0" w:rsidRPr="00071DD0" w:rsidRDefault="009E359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Участие в Конкурсе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фактом подтверждения участником согласия с условиями настоящего Положения.</w:t>
      </w:r>
    </w:p>
    <w:p w:rsidR="00071DD0" w:rsidRPr="00071DD0" w:rsidRDefault="009E3594" w:rsidP="00193D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1.11</w:t>
      </w:r>
      <w:r w:rsidR="00071DD0"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Соглашаясь с условиями настоящего Положения, автор также соглашается на передачу 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11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114E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района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D0"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исключительных прав на </w:t>
      </w:r>
      <w:r w:rsidR="006E0A39">
        <w:rPr>
          <w:rFonts w:ascii="Times New Roman" w:hAnsi="Times New Roman" w:cs="Times New Roman"/>
          <w:bCs/>
          <w:sz w:val="28"/>
          <w:szCs w:val="28"/>
        </w:rPr>
        <w:t>стенгазеты</w:t>
      </w:r>
      <w:r w:rsidR="00071DD0"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созданн</w:t>
      </w:r>
      <w:r w:rsidR="002D7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="00071DD0"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соответствии с условиями настоящего конкурса, в полном объеме без ограничения территории использования, на весь срок охраны авторских прав и без выплаты вознаграждения.</w:t>
      </w:r>
    </w:p>
    <w:p w:rsidR="00071DD0" w:rsidRPr="00071DD0" w:rsidRDefault="00071DD0" w:rsidP="00071DD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и порядок проведения Конкурса </w:t>
      </w:r>
      <w:r w:rsidR="009E3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стенгазет.</w:t>
      </w:r>
    </w:p>
    <w:p w:rsidR="006E0A39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6E0A39">
        <w:rPr>
          <w:rFonts w:ascii="Times New Roman" w:hAnsi="Times New Roman" w:cs="Times New Roman"/>
          <w:bCs/>
          <w:sz w:val="28"/>
          <w:szCs w:val="28"/>
        </w:rPr>
        <w:t>стенгазет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подготовить материалы в соответствии с заявленной темой и представить ее на рассмотрение Конкурсной комиссии в срок до </w:t>
      </w:r>
      <w:r w:rsidR="00677D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гола.</w:t>
      </w:r>
    </w:p>
    <w:p w:rsidR="006E0A39" w:rsidRDefault="006E0A39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="00FF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среди учащихся 8</w:t>
      </w:r>
      <w:r w:rsidR="00071DD0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общеобразовательных организаций, учреждений профессионального образования Орловской области. </w:t>
      </w:r>
    </w:p>
    <w:p w:rsid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39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="006E0A39"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92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6E0A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A39" w:rsidRDefault="006E0A39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</w:t>
      </w:r>
      <w:r w:rsidR="00092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чшая стенгазета «Наш выбор – наша жизнь!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0A39" w:rsidRPr="00071DD0" w:rsidRDefault="006E0A39" w:rsidP="006E0A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Конкурс </w:t>
      </w:r>
      <w:r>
        <w:rPr>
          <w:rFonts w:ascii="Times New Roman" w:hAnsi="Times New Roman" w:cs="Times New Roman"/>
          <w:bCs/>
          <w:sz w:val="28"/>
          <w:szCs w:val="28"/>
        </w:rPr>
        <w:t>стенгазет предоставляются как индивидуальные, так и коллективные работы (не более 2 соавторов).</w:t>
      </w:r>
    </w:p>
    <w:p w:rsid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2.2. Конкурс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проводится с определением трех победителей (первое, второе, третье места).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2.3. </w:t>
      </w:r>
      <w:r w:rsidR="006E0A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Конкурсная работа должна</w:t>
      </w: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представлять собой грамотное, актуальное изложение по теме, </w:t>
      </w:r>
      <w:r w:rsidR="006E0A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отличаться новизной и актуальностью подхода, социальной значимостью, соответствием жанру, яркостью и оригинальностью подачи материалов; учитывать цели и задачи избирательных кампаний, отвечать требованиям федерального, регионального законодательства о выборах, соответствовать целям конкурса, </w:t>
      </w:r>
      <w:r w:rsidR="006E0A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отражать самостоятельность и свободу политического мышления молодого человека.</w:t>
      </w: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71DD0" w:rsidRDefault="00071DD0" w:rsidP="006E0A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2.4. </w:t>
      </w:r>
      <w:r w:rsidR="006E0A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участия в Конкурсе  </w:t>
      </w:r>
      <w:r w:rsidR="006E0A39">
        <w:rPr>
          <w:rFonts w:ascii="Times New Roman" w:hAnsi="Times New Roman" w:cs="Times New Roman"/>
          <w:bCs/>
          <w:sz w:val="28"/>
          <w:szCs w:val="28"/>
        </w:rPr>
        <w:t>стенгазет подается пакет документов, включающий в себя:</w:t>
      </w:r>
    </w:p>
    <w:p w:rsidR="006E0A39" w:rsidRDefault="006E0A39" w:rsidP="006E0A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F5237">
        <w:rPr>
          <w:rFonts w:ascii="Times New Roman" w:hAnsi="Times New Roman" w:cs="Times New Roman"/>
          <w:bCs/>
          <w:sz w:val="28"/>
          <w:szCs w:val="28"/>
        </w:rPr>
        <w:t>заявка на участие в Конкурсе (Приложение №1);</w:t>
      </w:r>
    </w:p>
    <w:p w:rsidR="00FF5237" w:rsidRDefault="009E3594" w:rsidP="006E0A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="00FF5237">
        <w:rPr>
          <w:rFonts w:ascii="Times New Roman" w:hAnsi="Times New Roman" w:cs="Times New Roman"/>
          <w:bCs/>
          <w:sz w:val="28"/>
          <w:szCs w:val="28"/>
        </w:rPr>
        <w:t>конкурсные работы, представленные на конкурс могут</w:t>
      </w:r>
      <w:proofErr w:type="gramEnd"/>
      <w:r w:rsidR="00FF5237">
        <w:rPr>
          <w:rFonts w:ascii="Times New Roman" w:hAnsi="Times New Roman" w:cs="Times New Roman"/>
          <w:bCs/>
          <w:sz w:val="28"/>
          <w:szCs w:val="28"/>
        </w:rPr>
        <w:t xml:space="preserve"> быть выполнены в любой технике (возможна, компьютерная графика), в том числе и работы, выполненные в смешанной технике, либо в цифровом формате.</w:t>
      </w:r>
    </w:p>
    <w:p w:rsidR="00FF5237" w:rsidRDefault="00FF5237" w:rsidP="006E0A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Макеты стенгазет принимаются на бумажных носителях и (по возможности) на цифровых носителях.</w:t>
      </w:r>
    </w:p>
    <w:p w:rsidR="00FF5237" w:rsidRDefault="00FF5237" w:rsidP="006E0A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параметры работ: макеты стенгазет изготавливаются форматом А3,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вертикального или горизонтального расположения, в цветном или черно-белом исполнении.</w:t>
      </w:r>
    </w:p>
    <w:p w:rsidR="00FF5237" w:rsidRDefault="00FF5237" w:rsidP="006E0A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Стенгазета</w:t>
      </w:r>
      <w:r w:rsidR="000927BD">
        <w:rPr>
          <w:rFonts w:ascii="Times New Roman" w:hAnsi="Times New Roman" w:cs="Times New Roman"/>
          <w:bCs/>
          <w:sz w:val="28"/>
          <w:szCs w:val="28"/>
        </w:rPr>
        <w:t xml:space="preserve">  должна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отражать идею о необходимости активного участия избирателей на выборах. Они могут отражать различные стороны избирательного процесса (события, прямо или косвенно связанные с выборами, исторический путь развития демократической системы выборов, гражданскую позицию, философское осмысление правовой культуры и т.д.)</w:t>
      </w:r>
    </w:p>
    <w:p w:rsidR="00FF5237" w:rsidRPr="00071DD0" w:rsidRDefault="002D7152" w:rsidP="006E0A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работа должна</w:t>
      </w:r>
      <w:r w:rsidR="00FF5237">
        <w:rPr>
          <w:rFonts w:ascii="Times New Roman" w:hAnsi="Times New Roman" w:cs="Times New Roman"/>
          <w:bCs/>
          <w:sz w:val="28"/>
          <w:szCs w:val="28"/>
        </w:rPr>
        <w:t xml:space="preserve"> быть снабжена этикеткой (Приложение №2).</w:t>
      </w:r>
    </w:p>
    <w:p w:rsidR="00071DD0" w:rsidRP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2.5. </w:t>
      </w:r>
      <w:r w:rsidR="00FF5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обнаружении правовых ошибок либо технических недочетов в конкурсной работе конкурсная комиссия вправе рекомендовать участнику Конкурса </w:t>
      </w:r>
      <w:r w:rsidR="00FF5237">
        <w:rPr>
          <w:rFonts w:ascii="Times New Roman" w:hAnsi="Times New Roman" w:cs="Times New Roman"/>
          <w:bCs/>
          <w:sz w:val="28"/>
          <w:szCs w:val="28"/>
        </w:rPr>
        <w:t>стенгазет доработать представленный материал в пределах срока проведения Конкурса.</w:t>
      </w:r>
    </w:p>
    <w:p w:rsidR="008A6424" w:rsidRDefault="00071DD0" w:rsidP="00FF52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2.6. </w:t>
      </w:r>
      <w:r w:rsidR="00FF5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Один участник (авторский коллектив) может представить на Конкурс </w:t>
      </w:r>
      <w:r w:rsidR="00FF5237">
        <w:rPr>
          <w:rFonts w:ascii="Times New Roman" w:hAnsi="Times New Roman" w:cs="Times New Roman"/>
          <w:bCs/>
          <w:sz w:val="28"/>
          <w:szCs w:val="28"/>
        </w:rPr>
        <w:t>стенгазет не более двух конкурсных работ.</w:t>
      </w:r>
    </w:p>
    <w:p w:rsidR="00071DD0" w:rsidRDefault="00071DD0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2.7. В случае представления работ с нарушением настоящего положения Конкурсная комиссия имеет право отклонить эти работы.</w:t>
      </w:r>
    </w:p>
    <w:p w:rsidR="00484544" w:rsidRPr="00071DD0" w:rsidRDefault="00484544" w:rsidP="00071D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Присланные на Конкурс работы не возвращаются, рецензии авторам не выдаются.  </w:t>
      </w:r>
    </w:p>
    <w:p w:rsidR="00521BE2" w:rsidRDefault="00071DD0" w:rsidP="006F50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2.8. </w:t>
      </w:r>
      <w:r w:rsidR="00FF5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Конкурс </w:t>
      </w:r>
      <w:r w:rsidR="00FF5237">
        <w:rPr>
          <w:rFonts w:ascii="Times New Roman" w:hAnsi="Times New Roman" w:cs="Times New Roman"/>
          <w:bCs/>
          <w:sz w:val="28"/>
          <w:szCs w:val="28"/>
        </w:rPr>
        <w:t>стенгазет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071DD0" w:rsidRDefault="00071DD0" w:rsidP="002456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2.9. Работы, </w:t>
      </w:r>
      <w:r w:rsidR="00FF5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предоставленные</w:t>
      </w: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после </w:t>
      </w:r>
      <w:r w:rsidR="00387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8855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E0A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октября</w:t>
      </w:r>
      <w:r w:rsidR="00E00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2022</w:t>
      </w: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года, к участию в Конкурсе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Pr="00071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допускаются.</w:t>
      </w:r>
    </w:p>
    <w:p w:rsidR="00FF5237" w:rsidRDefault="00FF5237" w:rsidP="00245616">
      <w:pPr>
        <w:spacing w:after="0" w:line="360" w:lineRule="auto"/>
        <w:ind w:firstLine="709"/>
        <w:contextualSpacing/>
        <w:jc w:val="both"/>
        <w:rPr>
          <w:rStyle w:val="ab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2.10. Конкурсные работы направляются в территориальную избирательную комиссию Покровского района в срок до </w:t>
      </w:r>
      <w:r w:rsidR="00387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октября 2022 года по адресу: Орловская область, Покровский район,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Покровское, ул. 50 лет Октября, д.6,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5, контактный телефон: 8(48664)2-14-04,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</w:t>
      </w:r>
      <w:r w:rsidRPr="00FF5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FF5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12" w:history="1">
        <w:r w:rsidRPr="007E6400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57</w:t>
        </w:r>
        <w:r w:rsidRPr="007E6400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t</w:t>
        </w:r>
        <w:r w:rsidRPr="007E6400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021@</w:t>
        </w:r>
        <w:proofErr w:type="spellStart"/>
        <w:r w:rsidRPr="007E6400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ik</w:t>
        </w:r>
        <w:proofErr w:type="spellEnd"/>
        <w:r w:rsidRPr="007E6400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57.</w:t>
        </w:r>
        <w:proofErr w:type="spellStart"/>
        <w:r w:rsidRPr="007E6400">
          <w:rPr>
            <w:rStyle w:val="ab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</w:p>
    <w:p w:rsidR="002D7152" w:rsidRDefault="002D7152" w:rsidP="00245616">
      <w:pPr>
        <w:spacing w:after="0" w:line="360" w:lineRule="auto"/>
        <w:ind w:firstLine="709"/>
        <w:contextualSpacing/>
        <w:jc w:val="both"/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</w:pPr>
      <w:r w:rsidRPr="002D7152"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 xml:space="preserve">2.11. </w:t>
      </w: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Представленные на Конкурс работы оцениваются по пятибал</w:t>
      </w:r>
      <w:r w:rsidR="00387CB2"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л</w:t>
      </w: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ьной системе (от 1-5 баллов). Оценка работы состоит из суммы содержательной и технической оценок и осуществляется по следующим критериям:</w:t>
      </w:r>
    </w:p>
    <w:p w:rsidR="002D7152" w:rsidRDefault="002D7152" w:rsidP="00245616">
      <w:pPr>
        <w:spacing w:after="0" w:line="360" w:lineRule="auto"/>
        <w:ind w:firstLine="709"/>
        <w:contextualSpacing/>
        <w:jc w:val="both"/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</w:pP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 xml:space="preserve"> - соответствие работы тематике Конкурса, а также целям и задачам Конкурса;</w:t>
      </w:r>
    </w:p>
    <w:p w:rsidR="002D7152" w:rsidRDefault="002D7152" w:rsidP="00245616">
      <w:pPr>
        <w:spacing w:after="0" w:line="360" w:lineRule="auto"/>
        <w:ind w:firstLine="709"/>
        <w:contextualSpacing/>
        <w:jc w:val="both"/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</w:pP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- актуальность</w:t>
      </w:r>
      <w:r w:rsidR="00FB5B8F"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;</w:t>
      </w:r>
    </w:p>
    <w:p w:rsidR="002D7152" w:rsidRDefault="00387CB2" w:rsidP="00387CB2">
      <w:pPr>
        <w:spacing w:after="0" w:line="360" w:lineRule="auto"/>
        <w:contextualSpacing/>
        <w:jc w:val="both"/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</w:pP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 xml:space="preserve">         </w:t>
      </w:r>
      <w:r w:rsidR="002D7152"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- дизайн (зрелищность, яркость и оригинальность оформления, стилевое единство, соответствие оформления содержанию);</w:t>
      </w:r>
    </w:p>
    <w:p w:rsidR="002D7152" w:rsidRDefault="00387CB2" w:rsidP="00387CB2">
      <w:pPr>
        <w:spacing w:after="0" w:line="360" w:lineRule="auto"/>
        <w:contextualSpacing/>
        <w:jc w:val="both"/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</w:pP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 xml:space="preserve">        </w:t>
      </w:r>
      <w:r w:rsidR="002D7152"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 xml:space="preserve"> - информационное насыщение работы;</w:t>
      </w:r>
    </w:p>
    <w:p w:rsidR="002D7152" w:rsidRDefault="002D7152" w:rsidP="00245616">
      <w:pPr>
        <w:spacing w:after="0" w:line="360" w:lineRule="auto"/>
        <w:ind w:firstLine="709"/>
        <w:contextualSpacing/>
        <w:jc w:val="both"/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</w:pP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- качество исполнения, выразительность работы и эстетичность работы;</w:t>
      </w:r>
    </w:p>
    <w:p w:rsidR="002D7152" w:rsidRDefault="002D7152" w:rsidP="00245616">
      <w:pPr>
        <w:spacing w:after="0" w:line="360" w:lineRule="auto"/>
        <w:ind w:firstLine="709"/>
        <w:contextualSpacing/>
        <w:jc w:val="both"/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</w:pP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- мастерство исполнения и творческий подход к созданию конкурсной работы;</w:t>
      </w:r>
    </w:p>
    <w:p w:rsidR="002D7152" w:rsidRPr="002D7152" w:rsidRDefault="00387CB2" w:rsidP="002456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 xml:space="preserve"> - </w:t>
      </w:r>
      <w:r w:rsidR="002D7152">
        <w:rPr>
          <w:rStyle w:val="ab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>направленность на повышение электоральной активности избирателей.</w:t>
      </w:r>
    </w:p>
    <w:p w:rsidR="00FF5237" w:rsidRPr="00FF5237" w:rsidRDefault="00FF5237" w:rsidP="002456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5B8F" w:rsidRDefault="00FB5B8F" w:rsidP="00071DD0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Подведение итогов Конкурса и награждение победителей</w:t>
      </w:r>
    </w:p>
    <w:p w:rsidR="00FB5B8F" w:rsidRDefault="00FB5B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Итоги Конкурса подво</w:t>
      </w:r>
      <w:r w:rsidR="00387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конкурсная комиссия до 31 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года. </w:t>
      </w:r>
    </w:p>
    <w:p w:rsidR="00FB5B8F" w:rsidRDefault="00FB5B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Представленные материалы оцениваются каждым членом конкурсной комиссии по пятибал</w:t>
      </w:r>
      <w:r w:rsidR="00387C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системе по критериям, указанным в пункте 2.11 настоящего Положения. Максимальное количество баллов – 35.</w:t>
      </w:r>
    </w:p>
    <w:p w:rsidR="00FB5B8F" w:rsidRDefault="00FB5B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Победители Конкурса определяются в каждой номинации по сумме баллов, выставленных конкурсной комиссией.  Победителями считаются участники, набравшие наибольшее количество баллов.</w:t>
      </w:r>
    </w:p>
    <w:p w:rsidR="00FB5B8F" w:rsidRDefault="00FB5B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Конкурсная комиссия вправе не определять победителя, а так же поощрить в любой номинации автора наиболее оригинальной работы.</w:t>
      </w:r>
    </w:p>
    <w:p w:rsidR="00F1028F" w:rsidRDefault="00FB5B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Решение конкурсной комисси</w:t>
      </w:r>
      <w:r w:rsidR="00F10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простым большинством голосов от числа ее членов, присутствующих на заседании. При равенстве</w:t>
      </w:r>
      <w:r w:rsidR="00F1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голос председателя Конкурсной комиссии является решающим.</w:t>
      </w:r>
    </w:p>
    <w:p w:rsidR="00071DD0" w:rsidRDefault="00F102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FA2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</w:t>
      </w:r>
      <w:r w:rsidR="00FB5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</w:t>
      </w:r>
      <w:r w:rsidR="00FA2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территориальная избирательная комиссия Покровского района свои</w:t>
      </w:r>
      <w:r w:rsidR="00193DC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решением по итогам Конкурса присуждает:</w:t>
      </w:r>
    </w:p>
    <w:p w:rsidR="00193DCC" w:rsidRDefault="00193DCC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первое место;</w:t>
      </w:r>
    </w:p>
    <w:p w:rsidR="00193DCC" w:rsidRDefault="00193DCC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второе место;</w:t>
      </w:r>
    </w:p>
    <w:p w:rsidR="00193DCC" w:rsidRDefault="00193DCC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третье место.</w:t>
      </w:r>
    </w:p>
    <w:p w:rsidR="00193DCC" w:rsidRPr="00071DD0" w:rsidRDefault="00193DCC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победителям вручаются благодарности территориальной избирательной комиссии Покровского района и сувениры.</w:t>
      </w:r>
    </w:p>
    <w:p w:rsidR="00071DD0" w:rsidRDefault="00071DD0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F" w:rsidRDefault="00F102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F" w:rsidRDefault="00F102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8F" w:rsidRPr="00071DD0" w:rsidRDefault="00F1028F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CC" w:rsidRDefault="00193DCC" w:rsidP="00193DC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CC" w:rsidRDefault="00193DCC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BD" w:rsidRDefault="000927BD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BD" w:rsidRPr="00071DD0" w:rsidRDefault="000927BD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1DD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071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решением территориальной  избирательной                                                                                                                                   комиссии Покровского района </w:t>
      </w: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DD0">
        <w:rPr>
          <w:rFonts w:ascii="Times New Roman" w:hAnsi="Times New Roman" w:cs="Times New Roman"/>
          <w:sz w:val="28"/>
          <w:szCs w:val="28"/>
        </w:rPr>
        <w:t xml:space="preserve">от  </w:t>
      </w:r>
      <w:r w:rsidR="006E0A39">
        <w:rPr>
          <w:rFonts w:ascii="Times New Roman" w:hAnsi="Times New Roman" w:cs="Times New Roman"/>
          <w:sz w:val="28"/>
          <w:szCs w:val="28"/>
        </w:rPr>
        <w:t>20</w:t>
      </w:r>
      <w:r w:rsidR="00A45B0F">
        <w:rPr>
          <w:rFonts w:ascii="Times New Roman" w:hAnsi="Times New Roman" w:cs="Times New Roman"/>
          <w:sz w:val="28"/>
          <w:szCs w:val="28"/>
        </w:rPr>
        <w:t xml:space="preserve"> </w:t>
      </w:r>
      <w:r w:rsidR="006E0A39">
        <w:rPr>
          <w:rFonts w:ascii="Times New Roman" w:hAnsi="Times New Roman" w:cs="Times New Roman"/>
          <w:sz w:val="28"/>
          <w:szCs w:val="28"/>
        </w:rPr>
        <w:t>сентября</w:t>
      </w:r>
      <w:r w:rsidR="000C2645">
        <w:rPr>
          <w:rFonts w:ascii="Times New Roman" w:hAnsi="Times New Roman" w:cs="Times New Roman"/>
          <w:sz w:val="28"/>
          <w:szCs w:val="28"/>
        </w:rPr>
        <w:t xml:space="preserve">  2022</w:t>
      </w:r>
      <w:r w:rsidRPr="00071DD0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1028F">
        <w:rPr>
          <w:rFonts w:ascii="Times New Roman" w:hAnsi="Times New Roman" w:cs="Times New Roman"/>
          <w:sz w:val="28"/>
          <w:szCs w:val="28"/>
        </w:rPr>
        <w:t>23/119</w:t>
      </w:r>
    </w:p>
    <w:p w:rsidR="00071DD0" w:rsidRPr="00071DD0" w:rsidRDefault="00071DD0" w:rsidP="00071DD0">
      <w:pPr>
        <w:suppressAutoHyphens/>
        <w:spacing w:after="0" w:line="240" w:lineRule="auto"/>
        <w:ind w:left="-1531" w:right="6293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71DD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</w:t>
      </w:r>
    </w:p>
    <w:p w:rsidR="00071DD0" w:rsidRPr="00071DD0" w:rsidRDefault="00071DD0" w:rsidP="00071DD0">
      <w:pPr>
        <w:suppressAutoHyphens/>
        <w:spacing w:after="0" w:line="240" w:lineRule="auto"/>
        <w:ind w:left="-1531" w:right="6293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71DD0" w:rsidRPr="00071DD0" w:rsidRDefault="00071DD0" w:rsidP="00071DD0">
      <w:pPr>
        <w:suppressAutoHyphens/>
        <w:spacing w:after="0" w:line="240" w:lineRule="auto"/>
        <w:ind w:left="-1531" w:right="6293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D0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071DD0" w:rsidRDefault="00071DD0" w:rsidP="001F48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подведению итогов </w:t>
      </w:r>
      <w:r w:rsidR="001F485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районного </w:t>
      </w:r>
      <w:r w:rsidR="001F485C" w:rsidRPr="00071D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конкурс</w:t>
      </w:r>
      <w:r w:rsidR="001F485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1F485C" w:rsidRPr="00071D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F1028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стенгазет </w:t>
      </w:r>
      <w:r w:rsidR="001F485C" w:rsidRPr="00071D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 выборной тематике среди  моло</w:t>
      </w:r>
      <w:r w:rsidR="000C264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дых и будущих избирателей в 2022</w:t>
      </w:r>
      <w:r w:rsidR="001F485C" w:rsidRPr="00071D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году</w:t>
      </w:r>
    </w:p>
    <w:p w:rsidR="001F485C" w:rsidRPr="00071DD0" w:rsidRDefault="001F485C" w:rsidP="001F48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Кустов Алексей Владимирович – секретарь территориальной избирательной комиссии Покровского района.</w:t>
      </w: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комиссии:</w:t>
      </w: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DD0" w:rsidRPr="00071DD0" w:rsidRDefault="00387CB2" w:rsidP="00071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Шептунов Андрей Евгеньевич</w:t>
      </w:r>
      <w:r w:rsidR="00071DD0" w:rsidRPr="00071D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71DD0" w:rsidRPr="00071DD0">
        <w:rPr>
          <w:rFonts w:ascii="Times New Roman" w:hAnsi="Times New Roman" w:cs="Times New Roman"/>
          <w:sz w:val="28"/>
          <w:szCs w:val="28"/>
        </w:rPr>
        <w:t xml:space="preserve"> </w:t>
      </w:r>
      <w:r w:rsidR="00071DD0"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Покровского района.</w:t>
      </w: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D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DD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DD0" w:rsidRPr="00071DD0" w:rsidRDefault="00071DD0" w:rsidP="00071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DD0">
        <w:rPr>
          <w:rFonts w:ascii="Times New Roman" w:hAnsi="Times New Roman" w:cs="Times New Roman"/>
          <w:sz w:val="28"/>
          <w:szCs w:val="28"/>
        </w:rPr>
        <w:t xml:space="preserve">Селютина </w:t>
      </w:r>
      <w:r w:rsidR="000C2645">
        <w:rPr>
          <w:rFonts w:ascii="Times New Roman" w:hAnsi="Times New Roman" w:cs="Times New Roman"/>
          <w:sz w:val="28"/>
          <w:szCs w:val="28"/>
        </w:rPr>
        <w:t>Светлана Николаевна</w:t>
      </w:r>
      <w:r w:rsidRPr="00071DD0">
        <w:rPr>
          <w:rFonts w:ascii="Times New Roman" w:hAnsi="Times New Roman" w:cs="Times New Roman"/>
          <w:sz w:val="28"/>
          <w:szCs w:val="28"/>
        </w:rPr>
        <w:t xml:space="preserve"> - член </w:t>
      </w: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Покровского района;</w:t>
      </w:r>
    </w:p>
    <w:p w:rsidR="00071DD0" w:rsidRPr="00071DD0" w:rsidRDefault="00F1028F" w:rsidP="00071D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Труфанова Марина Анатольевна</w:t>
      </w:r>
      <w:r w:rsidR="00071DD0"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r w:rsidR="00071DD0" w:rsidRPr="00071DD0">
        <w:rPr>
          <w:rFonts w:ascii="Times New Roman" w:hAnsi="Times New Roman" w:cs="Times New Roman"/>
          <w:sz w:val="28"/>
          <w:szCs w:val="28"/>
        </w:rPr>
        <w:t xml:space="preserve">член </w:t>
      </w:r>
      <w:r w:rsidR="00071DD0"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Покровского района;</w:t>
      </w:r>
    </w:p>
    <w:p w:rsidR="00071DD0" w:rsidRPr="00071DD0" w:rsidRDefault="00071DD0" w:rsidP="001F48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Ефимова Марина Николаевна – главный специалист отдела образования администрации Покровского района</w:t>
      </w:r>
      <w:r w:rsidR="00193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1DD0" w:rsidRPr="00071DD0" w:rsidRDefault="00071DD0" w:rsidP="00071DD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1DD0" w:rsidRPr="00071DD0" w:rsidSect="00FF5237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6180" w:type="dxa"/>
        <w:tblInd w:w="3510" w:type="dxa"/>
        <w:tblLook w:val="04A0" w:firstRow="1" w:lastRow="0" w:firstColumn="1" w:lastColumn="0" w:noHBand="0" w:noVBand="1"/>
      </w:tblPr>
      <w:tblGrid>
        <w:gridCol w:w="6180"/>
      </w:tblGrid>
      <w:tr w:rsidR="00071DD0" w:rsidRPr="00071DD0" w:rsidTr="00193DCC">
        <w:trPr>
          <w:trHeight w:val="1082"/>
        </w:trPr>
        <w:tc>
          <w:tcPr>
            <w:tcW w:w="6180" w:type="dxa"/>
            <w:shd w:val="clear" w:color="auto" w:fill="auto"/>
          </w:tcPr>
          <w:p w:rsidR="00071DD0" w:rsidRPr="00071DD0" w:rsidRDefault="00071DD0" w:rsidP="0009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br w:type="page"/>
            </w:r>
            <w:r w:rsidRPr="00071D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Приложение</w:t>
            </w:r>
            <w:r w:rsidR="00F1028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№1</w:t>
            </w:r>
            <w:r w:rsidRPr="00071D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к П</w:t>
            </w:r>
            <w:r w:rsidRPr="00071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оложению о конкурсе </w:t>
            </w:r>
            <w:r w:rsidR="00F1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стенгазет </w:t>
            </w:r>
            <w:r w:rsidRPr="00071DD0">
              <w:rPr>
                <w:rFonts w:ascii="Times New Roman" w:eastAsia="Times New Roman" w:hAnsi="Times New Roman" w:cs="Times New Roman"/>
                <w:sz w:val="28"/>
                <w:szCs w:val="28"/>
              </w:rPr>
              <w:t>по выборной тематике среди  молодых и будущих избирателей в 202</w:t>
            </w:r>
            <w:r w:rsidR="000C2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71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071DD0" w:rsidRPr="00071DD0" w:rsidTr="00193DCC">
        <w:trPr>
          <w:trHeight w:val="541"/>
        </w:trPr>
        <w:tc>
          <w:tcPr>
            <w:tcW w:w="6180" w:type="dxa"/>
            <w:shd w:val="clear" w:color="auto" w:fill="auto"/>
          </w:tcPr>
          <w:p w:rsidR="00071DD0" w:rsidRPr="00071DD0" w:rsidRDefault="00071DD0" w:rsidP="0007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071DD0" w:rsidRPr="00071DD0" w:rsidRDefault="00071DD0" w:rsidP="0007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71D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Форма</w:t>
            </w:r>
          </w:p>
        </w:tc>
      </w:tr>
      <w:tr w:rsidR="00071DD0" w:rsidRPr="00071DD0" w:rsidTr="00193DCC">
        <w:trPr>
          <w:trHeight w:val="1006"/>
        </w:trPr>
        <w:tc>
          <w:tcPr>
            <w:tcW w:w="6180" w:type="dxa"/>
            <w:shd w:val="clear" w:color="auto" w:fill="auto"/>
          </w:tcPr>
          <w:p w:rsidR="00071DD0" w:rsidRPr="00071DD0" w:rsidRDefault="00071DD0" w:rsidP="0007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071DD0" w:rsidRPr="00071DD0" w:rsidRDefault="00071DD0" w:rsidP="0007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71D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В </w:t>
            </w:r>
            <w:r w:rsidR="00193D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территориальную и</w:t>
            </w:r>
            <w:r w:rsidRPr="00071D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збирательную комиссию</w:t>
            </w:r>
            <w:r w:rsidR="00193D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Покровского района</w:t>
            </w:r>
          </w:p>
          <w:p w:rsidR="00071DD0" w:rsidRPr="00071DD0" w:rsidRDefault="00193DCC" w:rsidP="0007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9E3594" w:rsidRDefault="009E3594" w:rsidP="00193D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DD0" w:rsidRPr="00071DD0" w:rsidRDefault="00071DD0" w:rsidP="00193DC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71DD0" w:rsidRPr="00071DD0" w:rsidRDefault="00071DD0" w:rsidP="006E0A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6E0A39">
        <w:rPr>
          <w:rFonts w:ascii="Times New Roman" w:hAnsi="Times New Roman" w:cs="Times New Roman"/>
          <w:bCs/>
          <w:sz w:val="28"/>
          <w:szCs w:val="28"/>
        </w:rPr>
        <w:t xml:space="preserve">стенгазет 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выборной тематике среди  моло</w:t>
      </w:r>
      <w:r w:rsidR="000C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и будущих избирателей в 2022</w:t>
      </w:r>
      <w:r w:rsidRPr="000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tbl>
      <w:tblPr>
        <w:tblStyle w:val="a7"/>
        <w:tblW w:w="9673" w:type="dxa"/>
        <w:tblLook w:val="04A0" w:firstRow="1" w:lastRow="0" w:firstColumn="1" w:lastColumn="0" w:noHBand="0" w:noVBand="1"/>
      </w:tblPr>
      <w:tblGrid>
        <w:gridCol w:w="540"/>
        <w:gridCol w:w="1255"/>
        <w:gridCol w:w="1255"/>
        <w:gridCol w:w="1476"/>
        <w:gridCol w:w="1058"/>
        <w:gridCol w:w="2349"/>
        <w:gridCol w:w="1740"/>
      </w:tblGrid>
      <w:tr w:rsidR="009E3594" w:rsidRPr="009E3594" w:rsidTr="00411137">
        <w:tc>
          <w:tcPr>
            <w:tcW w:w="0" w:type="auto"/>
          </w:tcPr>
          <w:p w:rsidR="009E3594" w:rsidRP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E3594" w:rsidRP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0" w:type="auto"/>
          </w:tcPr>
          <w:p w:rsidR="009E3594" w:rsidRP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0" w:type="auto"/>
          </w:tcPr>
          <w:p w:rsidR="009E3594" w:rsidRP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0" w:type="auto"/>
          </w:tcPr>
          <w:p w:rsidR="009E3594" w:rsidRP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(группа, курс)</w:t>
            </w:r>
          </w:p>
        </w:tc>
        <w:tc>
          <w:tcPr>
            <w:tcW w:w="2349" w:type="dxa"/>
          </w:tcPr>
          <w:p w:rsidR="009E3594" w:rsidRP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образовательного учреждения, телефон</w:t>
            </w:r>
          </w:p>
        </w:tc>
        <w:tc>
          <w:tcPr>
            <w:tcW w:w="1740" w:type="dxa"/>
          </w:tcPr>
          <w:p w:rsidR="009E3594" w:rsidRP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педагога, телефон</w:t>
            </w:r>
          </w:p>
        </w:tc>
      </w:tr>
      <w:tr w:rsidR="009E3594" w:rsidTr="00411137"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3594" w:rsidTr="00411137"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9E3594" w:rsidRDefault="009E3594" w:rsidP="0041113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9E3594">
      <w:pPr>
        <w:widowControl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Директор </w:t>
      </w:r>
    </w:p>
    <w:p w:rsidR="009E3594" w:rsidRDefault="009E3594" w:rsidP="009E3594">
      <w:pPr>
        <w:widowControl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Образовательного учреждения       ____________       _____________</w:t>
      </w:r>
    </w:p>
    <w:p w:rsidR="009E3594" w:rsidRPr="009E3594" w:rsidRDefault="009E3594" w:rsidP="009E3594">
      <w:pPr>
        <w:widowControl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9E359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</w:t>
      </w:r>
      <w:r w:rsidRPr="009E359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(подпись)              (инициалы, фамилия)</w:t>
      </w: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E3594" w:rsidRDefault="009E3594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7BD" w:rsidRPr="00071DD0" w:rsidRDefault="00F1028F" w:rsidP="000927BD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1DD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9E35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№2</w:t>
      </w:r>
      <w:r w:rsidRPr="00071DD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</w:t>
      </w:r>
      <w:r w:rsidRPr="00071DD0">
        <w:rPr>
          <w:rFonts w:ascii="Times New Roman" w:eastAsia="Times New Roman" w:hAnsi="Times New Roman" w:cs="Times New Roman"/>
          <w:kern w:val="2"/>
          <w:sz w:val="28"/>
          <w:szCs w:val="28"/>
        </w:rPr>
        <w:t>к П</w:t>
      </w:r>
      <w:r w:rsidRPr="00071DD0">
        <w:rPr>
          <w:rFonts w:ascii="Times New Roman" w:eastAsia="Times New Roman" w:hAnsi="Times New Roman" w:cs="Times New Roman"/>
          <w:sz w:val="28"/>
          <w:szCs w:val="28"/>
        </w:rPr>
        <w:t xml:space="preserve">оложению о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стенгазет </w:t>
      </w:r>
    </w:p>
    <w:p w:rsidR="000927BD" w:rsidRDefault="00F1028F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1DD0">
        <w:rPr>
          <w:rFonts w:ascii="Times New Roman" w:eastAsia="Times New Roman" w:hAnsi="Times New Roman" w:cs="Times New Roman"/>
          <w:sz w:val="28"/>
          <w:szCs w:val="28"/>
        </w:rPr>
        <w:t>по выборной тематике среди  молодых</w:t>
      </w:r>
    </w:p>
    <w:p w:rsidR="00071DD0" w:rsidRPr="00071DD0" w:rsidRDefault="00F1028F" w:rsidP="00F1028F">
      <w:pPr>
        <w:widowControl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D0">
        <w:rPr>
          <w:rFonts w:ascii="Times New Roman" w:eastAsia="Times New Roman" w:hAnsi="Times New Roman" w:cs="Times New Roman"/>
          <w:sz w:val="28"/>
          <w:szCs w:val="28"/>
        </w:rPr>
        <w:t>и будущих избирателей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1DD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E01CA3" w:rsidRDefault="00E01CA3" w:rsidP="000B508C">
      <w:pPr>
        <w:widowControl w:val="0"/>
        <w:autoSpaceDE w:val="0"/>
        <w:autoSpaceDN w:val="0"/>
        <w:adjustRightInd w:val="0"/>
        <w:spacing w:after="0" w:line="240" w:lineRule="auto"/>
      </w:pPr>
    </w:p>
    <w:p w:rsidR="00BB0111" w:rsidRDefault="00BB0111" w:rsidP="000B508C">
      <w:pPr>
        <w:widowControl w:val="0"/>
        <w:autoSpaceDE w:val="0"/>
        <w:autoSpaceDN w:val="0"/>
        <w:adjustRightInd w:val="0"/>
        <w:spacing w:after="0" w:line="240" w:lineRule="auto"/>
      </w:pPr>
    </w:p>
    <w:p w:rsidR="00BB0111" w:rsidRDefault="00BB0111" w:rsidP="000B508C">
      <w:pPr>
        <w:widowControl w:val="0"/>
        <w:autoSpaceDE w:val="0"/>
        <w:autoSpaceDN w:val="0"/>
        <w:adjustRightInd w:val="0"/>
        <w:spacing w:after="0" w:line="240" w:lineRule="auto"/>
      </w:pPr>
    </w:p>
    <w:p w:rsidR="00BB0111" w:rsidRPr="009E3594" w:rsidRDefault="00F1028F" w:rsidP="000B5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94">
        <w:rPr>
          <w:rFonts w:ascii="Times New Roman" w:hAnsi="Times New Roman" w:cs="Times New Roman"/>
          <w:sz w:val="28"/>
          <w:szCs w:val="28"/>
        </w:rPr>
        <w:t>Этикетка с информацией об авторе (или нескольких авторах):</w:t>
      </w:r>
    </w:p>
    <w:p w:rsidR="00F1028F" w:rsidRPr="009E3594" w:rsidRDefault="00F1028F" w:rsidP="000B5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28F" w:rsidRPr="009E3594" w:rsidRDefault="00F1028F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594">
        <w:rPr>
          <w:rFonts w:ascii="Times New Roman" w:hAnsi="Times New Roman" w:cs="Times New Roman"/>
          <w:sz w:val="28"/>
          <w:szCs w:val="28"/>
        </w:rPr>
        <w:t xml:space="preserve">1. </w:t>
      </w:r>
      <w:r w:rsidR="009E3594" w:rsidRPr="009E3594">
        <w:rPr>
          <w:rFonts w:ascii="Times New Roman" w:hAnsi="Times New Roman" w:cs="Times New Roman"/>
          <w:sz w:val="28"/>
          <w:szCs w:val="28"/>
        </w:rPr>
        <w:t xml:space="preserve"> Оформляется в печатном виде (жирным шрифтом выделены автор и название работы)</w:t>
      </w:r>
    </w:p>
    <w:p w:rsidR="009E3594" w:rsidRPr="009E3594" w:rsidRDefault="009E3594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594">
        <w:rPr>
          <w:rFonts w:ascii="Times New Roman" w:hAnsi="Times New Roman" w:cs="Times New Roman"/>
          <w:sz w:val="28"/>
          <w:szCs w:val="28"/>
        </w:rPr>
        <w:t>2. Этикетка прикрепляется к работе с обратной стороны.</w:t>
      </w:r>
    </w:p>
    <w:p w:rsidR="009E3594" w:rsidRPr="009E3594" w:rsidRDefault="009E3594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594">
        <w:rPr>
          <w:rFonts w:ascii="Times New Roman" w:hAnsi="Times New Roman" w:cs="Times New Roman"/>
          <w:sz w:val="28"/>
          <w:szCs w:val="28"/>
        </w:rPr>
        <w:t>3. Размер этикетки –</w:t>
      </w:r>
      <w:r>
        <w:rPr>
          <w:rFonts w:ascii="Times New Roman" w:hAnsi="Times New Roman" w:cs="Times New Roman"/>
          <w:sz w:val="28"/>
          <w:szCs w:val="28"/>
        </w:rPr>
        <w:t xml:space="preserve"> 7х</w:t>
      </w:r>
      <w:r w:rsidRPr="009E3594">
        <w:rPr>
          <w:rFonts w:ascii="Times New Roman" w:hAnsi="Times New Roman" w:cs="Times New Roman"/>
          <w:sz w:val="28"/>
          <w:szCs w:val="28"/>
        </w:rPr>
        <w:t>5 см.</w:t>
      </w:r>
    </w:p>
    <w:p w:rsidR="009E3594" w:rsidRPr="009E3594" w:rsidRDefault="009E3594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594">
        <w:rPr>
          <w:rFonts w:ascii="Times New Roman" w:hAnsi="Times New Roman" w:cs="Times New Roman"/>
          <w:sz w:val="28"/>
          <w:szCs w:val="28"/>
        </w:rPr>
        <w:t>4. Этикетка должна содержать следующую информацию:</w:t>
      </w:r>
    </w:p>
    <w:p w:rsidR="009E3594" w:rsidRPr="009E3594" w:rsidRDefault="009E3594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594">
        <w:rPr>
          <w:rFonts w:ascii="Times New Roman" w:hAnsi="Times New Roman" w:cs="Times New Roman"/>
          <w:sz w:val="28"/>
          <w:szCs w:val="28"/>
        </w:rPr>
        <w:t xml:space="preserve">                 Фамилия, имя, возраст автора (полностью).</w:t>
      </w:r>
    </w:p>
    <w:p w:rsidR="009E3594" w:rsidRPr="009E3594" w:rsidRDefault="009E3594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5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594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9E3594" w:rsidRPr="009E3594" w:rsidRDefault="009E3594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3594">
        <w:rPr>
          <w:rFonts w:ascii="Times New Roman" w:hAnsi="Times New Roman" w:cs="Times New Roman"/>
          <w:sz w:val="28"/>
          <w:szCs w:val="28"/>
        </w:rPr>
        <w:t>Материал и техника исполнения.</w:t>
      </w:r>
    </w:p>
    <w:p w:rsidR="009E3594" w:rsidRPr="009E3594" w:rsidRDefault="009E3594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3594">
        <w:rPr>
          <w:rFonts w:ascii="Times New Roman" w:hAnsi="Times New Roman" w:cs="Times New Roman"/>
          <w:sz w:val="28"/>
          <w:szCs w:val="28"/>
        </w:rPr>
        <w:t>Наименование учреждения, в котором обучается участник.</w:t>
      </w:r>
    </w:p>
    <w:p w:rsidR="009E3594" w:rsidRPr="009E3594" w:rsidRDefault="009E3594" w:rsidP="009E35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3594">
        <w:rPr>
          <w:rFonts w:ascii="Times New Roman" w:hAnsi="Times New Roman" w:cs="Times New Roman"/>
          <w:sz w:val="28"/>
          <w:szCs w:val="28"/>
        </w:rPr>
        <w:t>Фамилия, имя, отчество педагога (полностью).</w:t>
      </w:r>
    </w:p>
    <w:sectPr w:rsidR="009E3594" w:rsidRPr="009E3594" w:rsidSect="000023BB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9B" w:rsidRDefault="00A66D9B">
      <w:pPr>
        <w:spacing w:after="0" w:line="240" w:lineRule="auto"/>
      </w:pPr>
      <w:r>
        <w:separator/>
      </w:r>
    </w:p>
  </w:endnote>
  <w:endnote w:type="continuationSeparator" w:id="0">
    <w:p w:rsidR="00A66D9B" w:rsidRDefault="00A6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8"/>
      <w:ind w:right="360"/>
    </w:pPr>
  </w:p>
  <w:p w:rsidR="0015489E" w:rsidRDefault="001548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8"/>
      <w:ind w:right="360"/>
    </w:pPr>
  </w:p>
  <w:p w:rsidR="0015489E" w:rsidRDefault="001548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9B" w:rsidRDefault="00A66D9B">
      <w:pPr>
        <w:spacing w:after="0" w:line="240" w:lineRule="auto"/>
      </w:pPr>
      <w:r>
        <w:separator/>
      </w:r>
    </w:p>
  </w:footnote>
  <w:footnote w:type="continuationSeparator" w:id="0">
    <w:p w:rsidR="00A66D9B" w:rsidRDefault="00A6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F" w:rsidRDefault="00DF13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136F" w:rsidRDefault="00DF136F">
    <w:pPr>
      <w:pStyle w:val="a3"/>
    </w:pPr>
  </w:p>
  <w:p w:rsidR="0015489E" w:rsidRDefault="001548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D0" w:rsidRDefault="00071DD0" w:rsidP="00FF52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ABA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37" w:rsidRDefault="00B81A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ABA">
      <w:rPr>
        <w:noProof/>
      </w:rPr>
      <w:t>11</w:t>
    </w:r>
    <w:r>
      <w:rPr>
        <w:noProof/>
      </w:rPr>
      <w:fldChar w:fldCharType="end"/>
    </w:r>
  </w:p>
  <w:p w:rsidR="00FF5237" w:rsidRDefault="00FF5237">
    <w:pPr>
      <w:pStyle w:val="a3"/>
    </w:pPr>
  </w:p>
  <w:p w:rsidR="0095218A" w:rsidRDefault="009521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8F7"/>
    <w:multiLevelType w:val="hybridMultilevel"/>
    <w:tmpl w:val="3DE04946"/>
    <w:lvl w:ilvl="0" w:tplc="F16656EE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B084EEB"/>
    <w:multiLevelType w:val="hybridMultilevel"/>
    <w:tmpl w:val="C330A278"/>
    <w:lvl w:ilvl="0" w:tplc="9824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6FB2"/>
    <w:multiLevelType w:val="hybridMultilevel"/>
    <w:tmpl w:val="449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23C0"/>
    <w:multiLevelType w:val="hybridMultilevel"/>
    <w:tmpl w:val="101A063E"/>
    <w:lvl w:ilvl="0" w:tplc="E3B8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4F3F"/>
    <w:multiLevelType w:val="hybridMultilevel"/>
    <w:tmpl w:val="F62A6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4"/>
    <w:rsid w:val="00001702"/>
    <w:rsid w:val="000023BB"/>
    <w:rsid w:val="000155A1"/>
    <w:rsid w:val="000160B4"/>
    <w:rsid w:val="000261DF"/>
    <w:rsid w:val="00026506"/>
    <w:rsid w:val="0004299B"/>
    <w:rsid w:val="00044842"/>
    <w:rsid w:val="00071DD0"/>
    <w:rsid w:val="000927BD"/>
    <w:rsid w:val="000B508C"/>
    <w:rsid w:val="000C2645"/>
    <w:rsid w:val="000C4BF8"/>
    <w:rsid w:val="00117CA8"/>
    <w:rsid w:val="00137E77"/>
    <w:rsid w:val="0015489E"/>
    <w:rsid w:val="001768C4"/>
    <w:rsid w:val="00193DCC"/>
    <w:rsid w:val="001A078B"/>
    <w:rsid w:val="001A2995"/>
    <w:rsid w:val="001A610C"/>
    <w:rsid w:val="001D7B1F"/>
    <w:rsid w:val="001E2A51"/>
    <w:rsid w:val="001F485C"/>
    <w:rsid w:val="00241333"/>
    <w:rsid w:val="00242643"/>
    <w:rsid w:val="00245616"/>
    <w:rsid w:val="0028228C"/>
    <w:rsid w:val="0029669E"/>
    <w:rsid w:val="002C739B"/>
    <w:rsid w:val="002C7EC3"/>
    <w:rsid w:val="002D7152"/>
    <w:rsid w:val="002F232D"/>
    <w:rsid w:val="003222FA"/>
    <w:rsid w:val="00335122"/>
    <w:rsid w:val="00335AE2"/>
    <w:rsid w:val="0038421A"/>
    <w:rsid w:val="00387CB2"/>
    <w:rsid w:val="00424E1D"/>
    <w:rsid w:val="004540E2"/>
    <w:rsid w:val="0046433F"/>
    <w:rsid w:val="00466BDD"/>
    <w:rsid w:val="00484544"/>
    <w:rsid w:val="004C69B9"/>
    <w:rsid w:val="004D12D2"/>
    <w:rsid w:val="0052114E"/>
    <w:rsid w:val="00521BE2"/>
    <w:rsid w:val="0052615A"/>
    <w:rsid w:val="0053592B"/>
    <w:rsid w:val="0056159A"/>
    <w:rsid w:val="00584DF5"/>
    <w:rsid w:val="00585B36"/>
    <w:rsid w:val="005941DA"/>
    <w:rsid w:val="006046B6"/>
    <w:rsid w:val="00606C55"/>
    <w:rsid w:val="0061766B"/>
    <w:rsid w:val="00623ED7"/>
    <w:rsid w:val="006356CE"/>
    <w:rsid w:val="006440F9"/>
    <w:rsid w:val="0064549A"/>
    <w:rsid w:val="006654EA"/>
    <w:rsid w:val="00677D9D"/>
    <w:rsid w:val="00681EA7"/>
    <w:rsid w:val="006A3CEE"/>
    <w:rsid w:val="006A5432"/>
    <w:rsid w:val="006B2EF2"/>
    <w:rsid w:val="006E0A39"/>
    <w:rsid w:val="006E64B4"/>
    <w:rsid w:val="006F50D3"/>
    <w:rsid w:val="00710648"/>
    <w:rsid w:val="0071520A"/>
    <w:rsid w:val="007E1F11"/>
    <w:rsid w:val="007E22BA"/>
    <w:rsid w:val="00806DDE"/>
    <w:rsid w:val="00813F4C"/>
    <w:rsid w:val="0085381A"/>
    <w:rsid w:val="00885565"/>
    <w:rsid w:val="008A40D0"/>
    <w:rsid w:val="008A6424"/>
    <w:rsid w:val="008D7858"/>
    <w:rsid w:val="008E24CD"/>
    <w:rsid w:val="008E5320"/>
    <w:rsid w:val="00935441"/>
    <w:rsid w:val="0095218A"/>
    <w:rsid w:val="009534A8"/>
    <w:rsid w:val="00963BC1"/>
    <w:rsid w:val="00983AE6"/>
    <w:rsid w:val="009A74AC"/>
    <w:rsid w:val="009E3594"/>
    <w:rsid w:val="009F05A5"/>
    <w:rsid w:val="00A00BED"/>
    <w:rsid w:val="00A1182F"/>
    <w:rsid w:val="00A326F2"/>
    <w:rsid w:val="00A45B0F"/>
    <w:rsid w:val="00A53256"/>
    <w:rsid w:val="00A62A9A"/>
    <w:rsid w:val="00A64AED"/>
    <w:rsid w:val="00A669D7"/>
    <w:rsid w:val="00A66D9B"/>
    <w:rsid w:val="00A802C1"/>
    <w:rsid w:val="00A96698"/>
    <w:rsid w:val="00AC2E29"/>
    <w:rsid w:val="00AE04A1"/>
    <w:rsid w:val="00B121B8"/>
    <w:rsid w:val="00B263D2"/>
    <w:rsid w:val="00B335FA"/>
    <w:rsid w:val="00B3363E"/>
    <w:rsid w:val="00B54922"/>
    <w:rsid w:val="00B76A93"/>
    <w:rsid w:val="00B81AE1"/>
    <w:rsid w:val="00BB0111"/>
    <w:rsid w:val="00BB4ABA"/>
    <w:rsid w:val="00BE1DB8"/>
    <w:rsid w:val="00C01622"/>
    <w:rsid w:val="00C25563"/>
    <w:rsid w:val="00C33258"/>
    <w:rsid w:val="00C96D16"/>
    <w:rsid w:val="00CB10F1"/>
    <w:rsid w:val="00D3488E"/>
    <w:rsid w:val="00D524A0"/>
    <w:rsid w:val="00D573CF"/>
    <w:rsid w:val="00D61069"/>
    <w:rsid w:val="00D61D5D"/>
    <w:rsid w:val="00D667A6"/>
    <w:rsid w:val="00D72709"/>
    <w:rsid w:val="00D877D9"/>
    <w:rsid w:val="00DB2F8C"/>
    <w:rsid w:val="00DF136F"/>
    <w:rsid w:val="00DF4303"/>
    <w:rsid w:val="00E00014"/>
    <w:rsid w:val="00E01CA3"/>
    <w:rsid w:val="00E105DC"/>
    <w:rsid w:val="00E741C6"/>
    <w:rsid w:val="00E76B37"/>
    <w:rsid w:val="00E830A3"/>
    <w:rsid w:val="00EB2576"/>
    <w:rsid w:val="00ED37DC"/>
    <w:rsid w:val="00ED3EA4"/>
    <w:rsid w:val="00F010B0"/>
    <w:rsid w:val="00F1028F"/>
    <w:rsid w:val="00FA2916"/>
    <w:rsid w:val="00FB5B8F"/>
    <w:rsid w:val="00FC4170"/>
    <w:rsid w:val="00FE2295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character" w:styleId="ab">
    <w:name w:val="Hyperlink"/>
    <w:basedOn w:val="a0"/>
    <w:uiPriority w:val="99"/>
    <w:unhideWhenUsed/>
    <w:rsid w:val="00FF5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6F"/>
  </w:style>
  <w:style w:type="character" w:styleId="aa">
    <w:name w:val="page number"/>
    <w:basedOn w:val="a0"/>
    <w:semiHidden/>
    <w:rsid w:val="00DF136F"/>
  </w:style>
  <w:style w:type="character" w:styleId="ab">
    <w:name w:val="Hyperlink"/>
    <w:basedOn w:val="a0"/>
    <w:uiPriority w:val="99"/>
    <w:unhideWhenUsed/>
    <w:rsid w:val="00FF5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57t021@ik57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2022-03-05T10:49:00Z</cp:lastPrinted>
  <dcterms:created xsi:type="dcterms:W3CDTF">2022-09-19T09:15:00Z</dcterms:created>
  <dcterms:modified xsi:type="dcterms:W3CDTF">2022-09-20T14:19:00Z</dcterms:modified>
</cp:coreProperties>
</file>